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028EA" w14:textId="008659AF" w:rsidR="00C41539" w:rsidRDefault="00C41539" w:rsidP="009325CD">
      <w:pPr>
        <w:ind w:left="720" w:hanging="360"/>
      </w:pPr>
      <w:r>
        <w:t>Jesús Felipe Duque Martínez 201819868</w:t>
      </w:r>
    </w:p>
    <w:p w14:paraId="3D2B2E45" w14:textId="7AD37E59" w:rsidR="00C41539" w:rsidRPr="00C41539" w:rsidRDefault="00C41539" w:rsidP="00C41539">
      <w:pPr>
        <w:ind w:left="720" w:hanging="360"/>
        <w:jc w:val="center"/>
        <w:rPr>
          <w:b/>
          <w:bCs/>
        </w:rPr>
      </w:pPr>
      <w:r w:rsidRPr="00C41539">
        <w:rPr>
          <w:b/>
          <w:bCs/>
        </w:rPr>
        <w:t>ITERACIÓN 4</w:t>
      </w:r>
    </w:p>
    <w:p w14:paraId="0D8CA7F5" w14:textId="47361311" w:rsidR="009325CD" w:rsidRPr="009325CD" w:rsidRDefault="00693E58" w:rsidP="009325CD">
      <w:pPr>
        <w:pStyle w:val="Prrafodelista"/>
        <w:numPr>
          <w:ilvl w:val="0"/>
          <w:numId w:val="1"/>
        </w:numPr>
        <w:rPr>
          <w:b/>
          <w:bCs/>
        </w:rPr>
      </w:pPr>
      <w:r w:rsidRPr="009325CD">
        <w:rPr>
          <w:b/>
          <w:bCs/>
        </w:rPr>
        <w:t>Cambios en los modelos</w:t>
      </w:r>
    </w:p>
    <w:p w14:paraId="50652FB0" w14:textId="0ACFC367" w:rsidR="00693E58" w:rsidRDefault="00693E58" w:rsidP="00693E58">
      <w:pPr>
        <w:jc w:val="both"/>
      </w:pPr>
      <w:r>
        <w:t>No hubo necesidad de modificar los modelo</w:t>
      </w:r>
      <w:r w:rsidR="003721AB">
        <w:t>s</w:t>
      </w:r>
      <w:r>
        <w:t xml:space="preserve"> existentes ya que para el cumplimiento de los nuevos requerimientos RFC</w:t>
      </w:r>
      <w:r w:rsidR="00CD1149">
        <w:t>7</w:t>
      </w:r>
      <w:r>
        <w:t xml:space="preserve">-RFC10 </w:t>
      </w:r>
      <w:r w:rsidR="00C01424">
        <w:t>ya se contaba con los atributos y los criterios necesarios.</w:t>
      </w:r>
    </w:p>
    <w:p w14:paraId="7A8D50AC" w14:textId="58FDB384" w:rsidR="00C01424" w:rsidRDefault="00C01424" w:rsidP="00693E58">
      <w:pPr>
        <w:jc w:val="both"/>
      </w:pPr>
      <w:r>
        <w:rPr>
          <w:noProof/>
        </w:rPr>
        <w:drawing>
          <wp:inline distT="0" distB="0" distL="0" distR="0" wp14:anchorId="41E2C743" wp14:editId="4ADD919B">
            <wp:extent cx="6916324" cy="1953159"/>
            <wp:effectExtent l="0" t="0" r="0" b="9525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 rotWithShape="1">
                    <a:blip r:embed="rId5"/>
                    <a:srcRect l="4922" t="65505" r="7332" b="12458"/>
                    <a:stretch/>
                  </pic:blipFill>
                  <pic:spPr bwMode="auto">
                    <a:xfrm>
                      <a:off x="0" y="0"/>
                      <a:ext cx="6936903" cy="195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9BEEF" w14:textId="7190A39D" w:rsidR="009325CD" w:rsidRPr="009325CD" w:rsidRDefault="009325CD" w:rsidP="009325CD">
      <w:pPr>
        <w:pStyle w:val="Prrafodelista"/>
        <w:numPr>
          <w:ilvl w:val="0"/>
          <w:numId w:val="1"/>
        </w:numPr>
        <w:jc w:val="both"/>
        <w:rPr>
          <w:b/>
          <w:bCs/>
        </w:rPr>
      </w:pPr>
      <w:r w:rsidRPr="009325CD">
        <w:rPr>
          <w:b/>
          <w:bCs/>
        </w:rPr>
        <w:t>Índices</w:t>
      </w:r>
    </w:p>
    <w:p w14:paraId="0B432B73" w14:textId="261186AE" w:rsidR="003721AB" w:rsidRDefault="003721AB" w:rsidP="00693E58">
      <w:pPr>
        <w:jc w:val="both"/>
      </w:pPr>
      <w:r>
        <w:t>-RFC</w:t>
      </w:r>
      <w:r w:rsidR="00CD1149">
        <w:t>7</w:t>
      </w:r>
    </w:p>
    <w:p w14:paraId="45A68950" w14:textId="51E1307F" w:rsidR="003721AB" w:rsidRDefault="001F58EE" w:rsidP="00693E58">
      <w:pPr>
        <w:jc w:val="both"/>
      </w:pPr>
      <w:r>
        <w:t xml:space="preserve">Ya que </w:t>
      </w:r>
      <w:r w:rsidR="003721AB">
        <w:t>el RFC</w:t>
      </w:r>
      <w:r w:rsidR="00CD1149">
        <w:t>7</w:t>
      </w:r>
      <w:r w:rsidR="003721AB">
        <w:t xml:space="preserve"> </w:t>
      </w:r>
      <w:r>
        <w:t xml:space="preserve">muestra operaciones en un rango de tiempo y filtradas por algún criterio de búsqueda se decidió crear un índice B+ secundario sobre </w:t>
      </w:r>
      <w:r w:rsidR="00CD1149">
        <w:t xml:space="preserve">la fecha de la operación ya que es bueno para las operaciones con rangos, un índice B+ secundario sobre </w:t>
      </w:r>
      <w:r>
        <w:t xml:space="preserve">el </w:t>
      </w:r>
      <w:r w:rsidR="00CD1149">
        <w:t>número</w:t>
      </w:r>
      <w:r>
        <w:t xml:space="preserve"> de cuenta y un índice B+ secundario sobre el tipo de operación ya que al haber mas de 4 tipos de operaciones cualquiera tiene selectividad menor a 25%.</w:t>
      </w:r>
    </w:p>
    <w:p w14:paraId="470E5F2A" w14:textId="5EBF427A" w:rsidR="00D57DC9" w:rsidRDefault="00D57DC9" w:rsidP="00693E58">
      <w:pPr>
        <w:jc w:val="both"/>
      </w:pPr>
      <w:r>
        <w:rPr>
          <w:noProof/>
        </w:rPr>
        <w:drawing>
          <wp:inline distT="0" distB="0" distL="0" distR="0" wp14:anchorId="6A66223A" wp14:editId="48779EC7">
            <wp:extent cx="6868304" cy="1280160"/>
            <wp:effectExtent l="0" t="0" r="889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 rotWithShape="1">
                    <a:blip r:embed="rId6"/>
                    <a:srcRect t="50310" b="33115"/>
                    <a:stretch/>
                  </pic:blipFill>
                  <pic:spPr bwMode="auto">
                    <a:xfrm>
                      <a:off x="0" y="0"/>
                      <a:ext cx="6930929" cy="129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C256C" w14:textId="7A0F619D" w:rsidR="001F58EE" w:rsidRDefault="001F58EE" w:rsidP="00693E58">
      <w:pPr>
        <w:jc w:val="both"/>
      </w:pPr>
      <w:r>
        <w:t>-RF</w:t>
      </w:r>
      <w:r w:rsidR="00CD1149">
        <w:t>C8</w:t>
      </w:r>
    </w:p>
    <w:p w14:paraId="3B20C86F" w14:textId="56E3D9ED" w:rsidR="00CD1149" w:rsidRDefault="00CD1149" w:rsidP="00693E58">
      <w:pPr>
        <w:jc w:val="both"/>
      </w:pPr>
      <w:r>
        <w:t>Al igual que en el RFC7 se decidió crear un índice b+ secundario sobre la fecha para facilitar la búsqueda por rango de tiempo.</w:t>
      </w:r>
    </w:p>
    <w:p w14:paraId="7E2C3F85" w14:textId="508DCA0F" w:rsidR="00D57DC9" w:rsidRDefault="00D57DC9" w:rsidP="00693E58">
      <w:pPr>
        <w:jc w:val="both"/>
      </w:pPr>
      <w:r>
        <w:rPr>
          <w:noProof/>
        </w:rPr>
        <w:drawing>
          <wp:inline distT="0" distB="0" distL="0" distR="0" wp14:anchorId="6A8D7AB0" wp14:editId="648CA181">
            <wp:extent cx="6921464" cy="1163117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 rotWithShape="1">
                    <a:blip r:embed="rId7"/>
                    <a:srcRect t="50318" b="34738"/>
                    <a:stretch/>
                  </pic:blipFill>
                  <pic:spPr bwMode="auto">
                    <a:xfrm>
                      <a:off x="0" y="0"/>
                      <a:ext cx="6969106" cy="117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9A937" w14:textId="641ABD55" w:rsidR="00CD1149" w:rsidRDefault="00CD1149" w:rsidP="00693E58">
      <w:pPr>
        <w:jc w:val="both"/>
      </w:pPr>
      <w:r>
        <w:t>-RFC9</w:t>
      </w:r>
    </w:p>
    <w:p w14:paraId="70DE52BF" w14:textId="487F4D95" w:rsidR="00CD1149" w:rsidRDefault="00CD1149" w:rsidP="00693E58">
      <w:pPr>
        <w:jc w:val="both"/>
      </w:pPr>
      <w:r>
        <w:t xml:space="preserve">Para el RFC9 </w:t>
      </w:r>
      <w:r w:rsidR="006D5346">
        <w:t xml:space="preserve">se decidió crear un índice B+ primario sobre el valor de la operación ya que son pertinentes para las consultas de tipo “Col &gt; valor” y un índice sobre el tipo de cuenta ya que al haber </w:t>
      </w:r>
      <w:r w:rsidR="00C41539">
        <w:t>más</w:t>
      </w:r>
      <w:r w:rsidR="006D5346">
        <w:t xml:space="preserve"> de 4 tipos de cuentas cualquiera tiene selectividad menor a 25%.</w:t>
      </w:r>
    </w:p>
    <w:p w14:paraId="202E8943" w14:textId="13C274A3" w:rsidR="00D57DC9" w:rsidRDefault="00D57DC9" w:rsidP="00693E58">
      <w:pPr>
        <w:jc w:val="both"/>
      </w:pPr>
      <w:r>
        <w:rPr>
          <w:noProof/>
        </w:rPr>
        <w:lastRenderedPageBreak/>
        <w:drawing>
          <wp:inline distT="0" distB="0" distL="0" distR="0" wp14:anchorId="26014B10" wp14:editId="6BB1FF7A">
            <wp:extent cx="6947495" cy="1294790"/>
            <wp:effectExtent l="0" t="0" r="6350" b="63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 rotWithShape="1">
                    <a:blip r:embed="rId8"/>
                    <a:srcRect t="50311" b="33115"/>
                    <a:stretch/>
                  </pic:blipFill>
                  <pic:spPr bwMode="auto">
                    <a:xfrm>
                      <a:off x="0" y="0"/>
                      <a:ext cx="6976078" cy="130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8D6C9" w14:textId="193972E6" w:rsidR="00EA2959" w:rsidRDefault="00EA2959" w:rsidP="00693E58">
      <w:pPr>
        <w:jc w:val="both"/>
      </w:pPr>
      <w:r>
        <w:t>-RFC10</w:t>
      </w:r>
    </w:p>
    <w:p w14:paraId="4BF9A4D7" w14:textId="6D2251E0" w:rsidR="00EA2959" w:rsidRDefault="00EA2959" w:rsidP="00693E58">
      <w:pPr>
        <w:jc w:val="both"/>
      </w:pPr>
      <w:r>
        <w:t>Para el RFC10 no se crearon índices, se hace uso de los creados por Oracle sobre las llaves primarias de puntos de atención e identificación de clientes.</w:t>
      </w:r>
    </w:p>
    <w:p w14:paraId="58ABF9C8" w14:textId="4E8E4BAE" w:rsidR="00DB0455" w:rsidRPr="009325CD" w:rsidRDefault="00DB0455" w:rsidP="009325CD">
      <w:pPr>
        <w:pStyle w:val="Prrafodelista"/>
        <w:numPr>
          <w:ilvl w:val="0"/>
          <w:numId w:val="2"/>
        </w:numPr>
        <w:jc w:val="both"/>
        <w:rPr>
          <w:b/>
          <w:bCs/>
        </w:rPr>
      </w:pPr>
      <w:r w:rsidRPr="009325CD">
        <w:rPr>
          <w:b/>
          <w:bCs/>
        </w:rPr>
        <w:t>Índices de Oracle</w:t>
      </w:r>
    </w:p>
    <w:p w14:paraId="778DA8AD" w14:textId="49836410" w:rsidR="00CD1149" w:rsidRDefault="00DB0455" w:rsidP="00693E58">
      <w:pPr>
        <w:jc w:val="both"/>
      </w:pPr>
      <w:r>
        <w:rPr>
          <w:noProof/>
        </w:rPr>
        <w:drawing>
          <wp:inline distT="0" distB="0" distL="0" distR="0" wp14:anchorId="0C722DFD" wp14:editId="6AB34957">
            <wp:extent cx="6938595" cy="3533241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 rotWithShape="1">
                    <a:blip r:embed="rId9"/>
                    <a:srcRect t="50425" r="34" b="4306"/>
                    <a:stretch/>
                  </pic:blipFill>
                  <pic:spPr bwMode="auto">
                    <a:xfrm>
                      <a:off x="0" y="0"/>
                      <a:ext cx="6992894" cy="356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28DA8" w14:textId="2020F626" w:rsidR="00DB0455" w:rsidRDefault="00DB0455" w:rsidP="00693E58">
      <w:pPr>
        <w:jc w:val="both"/>
      </w:pPr>
      <w:r>
        <w:t xml:space="preserve">Oracle creó índices sobre la </w:t>
      </w:r>
      <w:r w:rsidR="00B14776">
        <w:t>llave primaria</w:t>
      </w:r>
      <w:r>
        <w:t xml:space="preserve"> de cada tabla</w:t>
      </w:r>
      <w:r w:rsidR="00DC5901">
        <w:t xml:space="preserve"> debido a que este es el campo que permite acceder a una tupla en </w:t>
      </w:r>
      <w:r w:rsidR="00C41539">
        <w:t>específico</w:t>
      </w:r>
      <w:r w:rsidR="00DC5901">
        <w:t xml:space="preserve"> </w:t>
      </w:r>
      <w:r w:rsidR="00B14776">
        <w:t>y conveniente poder acceder rápidamente a este dato y consecuentemente a la información que lo acompaña.</w:t>
      </w:r>
    </w:p>
    <w:p w14:paraId="6DD00463" w14:textId="5E458266" w:rsidR="009325CD" w:rsidRDefault="00F15ACC" w:rsidP="009325CD">
      <w:pPr>
        <w:pStyle w:val="Prrafodelista"/>
        <w:numPr>
          <w:ilvl w:val="0"/>
          <w:numId w:val="2"/>
        </w:numPr>
        <w:jc w:val="both"/>
        <w:rPr>
          <w:b/>
          <w:bCs/>
        </w:rPr>
      </w:pPr>
      <w:r w:rsidRPr="00F15ACC">
        <w:rPr>
          <w:b/>
          <w:bCs/>
        </w:rPr>
        <w:t>Documentación escenarios de prueba</w:t>
      </w:r>
    </w:p>
    <w:p w14:paraId="2BA87446" w14:textId="5DE9ABB0" w:rsidR="009B02AA" w:rsidRDefault="009B02AA" w:rsidP="0035521D">
      <w:pPr>
        <w:pStyle w:val="Prrafodelista"/>
        <w:numPr>
          <w:ilvl w:val="0"/>
          <w:numId w:val="4"/>
        </w:numPr>
        <w:jc w:val="both"/>
      </w:pPr>
      <w:r>
        <w:t>RFC7</w:t>
      </w:r>
    </w:p>
    <w:p w14:paraId="271C1B0E" w14:textId="430C7EAF" w:rsidR="0035521D" w:rsidRPr="009B02AA" w:rsidRDefault="0035521D" w:rsidP="0035521D">
      <w:pPr>
        <w:pStyle w:val="Prrafodelista"/>
        <w:jc w:val="both"/>
      </w:pPr>
      <w:r>
        <w:t>Código Java:</w:t>
      </w:r>
    </w:p>
    <w:p w14:paraId="67006D1B" w14:textId="594FB7D7" w:rsidR="009B02AA" w:rsidRDefault="00C41539" w:rsidP="009B02A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4C97CF" wp14:editId="1FF83734">
            <wp:extent cx="7067550" cy="2695575"/>
            <wp:effectExtent l="0" t="0" r="0" b="9525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 rotWithShape="1">
                    <a:blip r:embed="rId10"/>
                    <a:srcRect t="8893" r="-3055" b="21196"/>
                    <a:stretch/>
                  </pic:blipFill>
                  <pic:spPr bwMode="auto">
                    <a:xfrm>
                      <a:off x="0" y="0"/>
                      <a:ext cx="70675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BAA58" w14:textId="7ED20926" w:rsidR="0035521D" w:rsidRDefault="0035521D" w:rsidP="009B02AA">
      <w:pPr>
        <w:jc w:val="both"/>
      </w:pPr>
      <w:r>
        <w:rPr>
          <w:b/>
          <w:bCs/>
        </w:rPr>
        <w:tab/>
      </w:r>
      <w:r>
        <w:t>SQL ejemplo y plan de ejecución:</w:t>
      </w:r>
      <w:r w:rsidR="00D64A78">
        <w:t xml:space="preserve"> </w:t>
      </w:r>
      <w:r w:rsidR="00D91082">
        <w:t>Rango de tiempo y criterio cliente.</w:t>
      </w:r>
    </w:p>
    <w:p w14:paraId="1551AC31" w14:textId="076A1629" w:rsidR="00D64A78" w:rsidRDefault="00D64A78" w:rsidP="009B02AA">
      <w:pPr>
        <w:jc w:val="both"/>
      </w:pPr>
      <w:r>
        <w:rPr>
          <w:noProof/>
        </w:rPr>
        <w:drawing>
          <wp:inline distT="0" distB="0" distL="0" distR="0" wp14:anchorId="012A5D7F" wp14:editId="0022F95D">
            <wp:extent cx="6858000" cy="3495675"/>
            <wp:effectExtent l="0" t="0" r="0" b="952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 rotWithShape="1">
                    <a:blip r:embed="rId11"/>
                    <a:srcRect t="50149" b="4520"/>
                    <a:stretch/>
                  </pic:blipFill>
                  <pic:spPr bwMode="auto">
                    <a:xfrm>
                      <a:off x="0" y="0"/>
                      <a:ext cx="685800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B35F0" w14:textId="4EAB1843" w:rsidR="00D91082" w:rsidRDefault="00D91082" w:rsidP="00D91082">
      <w:pPr>
        <w:ind w:firstLine="708"/>
        <w:jc w:val="both"/>
      </w:pPr>
      <w:r>
        <w:t>SQL ejemplo y plan de ejecución: Rango de tiempo y criterio número de cuenta.</w:t>
      </w:r>
    </w:p>
    <w:p w14:paraId="0BE0E343" w14:textId="77777777" w:rsidR="00D91082" w:rsidRDefault="00D91082" w:rsidP="009B02AA">
      <w:pPr>
        <w:jc w:val="both"/>
      </w:pPr>
    </w:p>
    <w:p w14:paraId="255EFB30" w14:textId="14CEA313" w:rsidR="0035521D" w:rsidRDefault="0035521D" w:rsidP="009B02AA">
      <w:pPr>
        <w:jc w:val="both"/>
      </w:pPr>
      <w:r>
        <w:rPr>
          <w:noProof/>
        </w:rPr>
        <w:lastRenderedPageBreak/>
        <w:drawing>
          <wp:inline distT="0" distB="0" distL="0" distR="0" wp14:anchorId="19C4EB44" wp14:editId="4DE16091">
            <wp:extent cx="6829425" cy="3604740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 rotWithShape="1">
                    <a:blip r:embed="rId12"/>
                    <a:srcRect t="50315" b="2745"/>
                    <a:stretch/>
                  </pic:blipFill>
                  <pic:spPr bwMode="auto">
                    <a:xfrm>
                      <a:off x="0" y="0"/>
                      <a:ext cx="6847735" cy="361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B30EF" w14:textId="0260CDC7" w:rsidR="00D91082" w:rsidRDefault="00D91082" w:rsidP="00D91082">
      <w:pPr>
        <w:ind w:firstLine="708"/>
        <w:jc w:val="both"/>
      </w:pPr>
      <w:r>
        <w:t>SQL ejemplo y plan de ejecución: Rango de tiempo y criterio rango de valor.</w:t>
      </w:r>
    </w:p>
    <w:p w14:paraId="56C2F088" w14:textId="1EB49F76" w:rsidR="007A7B8C" w:rsidRDefault="007A7B8C" w:rsidP="007A7B8C">
      <w:pPr>
        <w:jc w:val="both"/>
      </w:pPr>
      <w:r>
        <w:rPr>
          <w:noProof/>
        </w:rPr>
        <w:drawing>
          <wp:inline distT="0" distB="0" distL="0" distR="0" wp14:anchorId="5ADEEB60" wp14:editId="48854FDA">
            <wp:extent cx="6858000" cy="3495675"/>
            <wp:effectExtent l="0" t="0" r="0" b="9525"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/>
                  </pic:nvPicPr>
                  <pic:blipFill rotWithShape="1">
                    <a:blip r:embed="rId13"/>
                    <a:srcRect t="50396" b="4273"/>
                    <a:stretch/>
                  </pic:blipFill>
                  <pic:spPr bwMode="auto">
                    <a:xfrm>
                      <a:off x="0" y="0"/>
                      <a:ext cx="685800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67A11" w14:textId="7825DADA" w:rsidR="007A7B8C" w:rsidRDefault="007A7B8C" w:rsidP="007A7B8C">
      <w:pPr>
        <w:ind w:firstLine="708"/>
        <w:jc w:val="both"/>
      </w:pPr>
      <w:r>
        <w:t>SQL ejemplo y plan de ejecución: Rango de tiempo y criterio rango de valor.</w:t>
      </w:r>
    </w:p>
    <w:p w14:paraId="5652D67C" w14:textId="242F14C6" w:rsidR="00D91082" w:rsidRPr="0035521D" w:rsidRDefault="007A7B8C" w:rsidP="009B02AA">
      <w:pPr>
        <w:jc w:val="both"/>
      </w:pPr>
      <w:r>
        <w:rPr>
          <w:noProof/>
        </w:rPr>
        <w:lastRenderedPageBreak/>
        <w:drawing>
          <wp:inline distT="0" distB="0" distL="0" distR="0" wp14:anchorId="0E69E9AC" wp14:editId="6112AACB">
            <wp:extent cx="6858000" cy="3514725"/>
            <wp:effectExtent l="0" t="0" r="0" b="9525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 rotWithShape="1">
                    <a:blip r:embed="rId14"/>
                    <a:srcRect t="50395" b="4027"/>
                    <a:stretch/>
                  </pic:blipFill>
                  <pic:spPr bwMode="auto"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9617" w14:textId="2338FDD3" w:rsidR="009B02AA" w:rsidRDefault="009B02AA" w:rsidP="0035521D">
      <w:pPr>
        <w:pStyle w:val="Prrafodelista"/>
        <w:numPr>
          <w:ilvl w:val="0"/>
          <w:numId w:val="4"/>
        </w:numPr>
        <w:jc w:val="both"/>
      </w:pPr>
      <w:r>
        <w:t>RFC8</w:t>
      </w:r>
    </w:p>
    <w:p w14:paraId="5C6E4757" w14:textId="349791F8" w:rsidR="00D64A78" w:rsidRDefault="00D64A78" w:rsidP="00D64A78">
      <w:pPr>
        <w:pStyle w:val="Prrafodelista"/>
        <w:jc w:val="both"/>
      </w:pPr>
      <w:r>
        <w:t>Código Java:</w:t>
      </w:r>
    </w:p>
    <w:p w14:paraId="373511D0" w14:textId="37316766" w:rsidR="009B02AA" w:rsidRDefault="00C41539" w:rsidP="009B02AA">
      <w:pPr>
        <w:jc w:val="both"/>
      </w:pPr>
      <w:r>
        <w:rPr>
          <w:noProof/>
        </w:rPr>
        <w:drawing>
          <wp:inline distT="0" distB="0" distL="0" distR="0" wp14:anchorId="7D589229" wp14:editId="71D62439">
            <wp:extent cx="6858000" cy="2552700"/>
            <wp:effectExtent l="0" t="0" r="0" b="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 rotWithShape="1">
                    <a:blip r:embed="rId15"/>
                    <a:srcRect t="15316" b="18478"/>
                    <a:stretch/>
                  </pic:blipFill>
                  <pic:spPr bwMode="auto">
                    <a:xfrm>
                      <a:off x="0" y="0"/>
                      <a:ext cx="68580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FB7BE" w14:textId="661D45D6" w:rsidR="00D64A78" w:rsidRDefault="00D64A78" w:rsidP="009B02AA">
      <w:pPr>
        <w:jc w:val="both"/>
      </w:pPr>
      <w:r>
        <w:tab/>
        <w:t>SQL ejemplo y plan de ejecución:</w:t>
      </w:r>
      <w:r w:rsidR="001E731A">
        <w:t xml:space="preserve"> Rango de tiempo y diferente a cliente</w:t>
      </w:r>
    </w:p>
    <w:p w14:paraId="0C0D104A" w14:textId="2D27E7DE" w:rsidR="001E731A" w:rsidRDefault="001E731A" w:rsidP="009B02AA">
      <w:pPr>
        <w:jc w:val="both"/>
      </w:pPr>
      <w:r>
        <w:rPr>
          <w:noProof/>
        </w:rPr>
        <w:lastRenderedPageBreak/>
        <w:drawing>
          <wp:inline distT="0" distB="0" distL="0" distR="0" wp14:anchorId="62F0C390" wp14:editId="4F092E99">
            <wp:extent cx="6858000" cy="3495675"/>
            <wp:effectExtent l="0" t="0" r="0" b="9525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 rotWithShape="1">
                    <a:blip r:embed="rId16"/>
                    <a:srcRect t="50395" b="4273"/>
                    <a:stretch/>
                  </pic:blipFill>
                  <pic:spPr bwMode="auto">
                    <a:xfrm>
                      <a:off x="0" y="0"/>
                      <a:ext cx="685800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6F1A8" w14:textId="4F67DA1B" w:rsidR="001E731A" w:rsidRDefault="001E731A" w:rsidP="001E731A">
      <w:pPr>
        <w:ind w:firstLine="708"/>
        <w:jc w:val="both"/>
      </w:pPr>
      <w:r>
        <w:t>SQL ejemplo y plan de ejecución: Rango de tiempo y diferente a número cuenta</w:t>
      </w:r>
    </w:p>
    <w:p w14:paraId="0D0D08E3" w14:textId="59718571" w:rsidR="001E731A" w:rsidRDefault="001E731A" w:rsidP="001E731A">
      <w:pPr>
        <w:jc w:val="both"/>
      </w:pPr>
      <w:r>
        <w:rPr>
          <w:noProof/>
        </w:rPr>
        <w:drawing>
          <wp:inline distT="0" distB="0" distL="0" distR="0" wp14:anchorId="3CD9E405" wp14:editId="6DBDFA5D">
            <wp:extent cx="6858000" cy="3505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0272" b="4274"/>
                    <a:stretch/>
                  </pic:blipFill>
                  <pic:spPr bwMode="auto">
                    <a:xfrm>
                      <a:off x="0" y="0"/>
                      <a:ext cx="68580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F1CBB" w14:textId="6B7F3278" w:rsidR="001E731A" w:rsidRDefault="001E731A" w:rsidP="001E731A">
      <w:pPr>
        <w:ind w:firstLine="708"/>
        <w:jc w:val="both"/>
      </w:pPr>
      <w:r>
        <w:t>SQL ejemplo y plan de ejecución: Rango de tiempo y no en rango valor</w:t>
      </w:r>
    </w:p>
    <w:p w14:paraId="73192AD2" w14:textId="39D19A82" w:rsidR="001E731A" w:rsidRDefault="001E731A" w:rsidP="001E731A">
      <w:pPr>
        <w:jc w:val="both"/>
      </w:pPr>
      <w:r>
        <w:rPr>
          <w:noProof/>
        </w:rPr>
        <w:lastRenderedPageBreak/>
        <w:drawing>
          <wp:inline distT="0" distB="0" distL="0" distR="0" wp14:anchorId="7D99A345" wp14:editId="4A9E387F">
            <wp:extent cx="6858000" cy="3524250"/>
            <wp:effectExtent l="0" t="0" r="0" b="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 rotWithShape="1">
                    <a:blip r:embed="rId18"/>
                    <a:srcRect t="50271" b="4027"/>
                    <a:stretch/>
                  </pic:blipFill>
                  <pic:spPr bwMode="auto">
                    <a:xfrm>
                      <a:off x="0" y="0"/>
                      <a:ext cx="68580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35FBD" w14:textId="6231AE44" w:rsidR="003E056C" w:rsidRDefault="003E056C" w:rsidP="003E056C">
      <w:pPr>
        <w:ind w:firstLine="708"/>
        <w:jc w:val="both"/>
      </w:pPr>
      <w:r>
        <w:t>SQL ejemplo y plan de ejecución: Rango de tiempo y diferente a tipo</w:t>
      </w:r>
    </w:p>
    <w:p w14:paraId="05A04B2F" w14:textId="114F6F24" w:rsidR="00D64A78" w:rsidRPr="009B02AA" w:rsidRDefault="003E056C" w:rsidP="009B02AA">
      <w:pPr>
        <w:jc w:val="both"/>
      </w:pPr>
      <w:r>
        <w:rPr>
          <w:noProof/>
        </w:rPr>
        <w:drawing>
          <wp:inline distT="0" distB="0" distL="0" distR="0" wp14:anchorId="5F8E3F95" wp14:editId="6C8A50EC">
            <wp:extent cx="6858000" cy="3524250"/>
            <wp:effectExtent l="0" t="0" r="0" b="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 rotWithShape="1">
                    <a:blip r:embed="rId19"/>
                    <a:srcRect t="50271" b="4027"/>
                    <a:stretch/>
                  </pic:blipFill>
                  <pic:spPr bwMode="auto">
                    <a:xfrm>
                      <a:off x="0" y="0"/>
                      <a:ext cx="68580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C6E6" w14:textId="2F675FDE" w:rsidR="009B02AA" w:rsidRDefault="009B02AA" w:rsidP="0035521D">
      <w:pPr>
        <w:pStyle w:val="Prrafodelista"/>
        <w:numPr>
          <w:ilvl w:val="0"/>
          <w:numId w:val="4"/>
        </w:numPr>
        <w:jc w:val="both"/>
      </w:pPr>
      <w:r>
        <w:t>RFC9</w:t>
      </w:r>
    </w:p>
    <w:p w14:paraId="2BD58C6F" w14:textId="379BB752" w:rsidR="003E056C" w:rsidRDefault="003E056C" w:rsidP="003E056C">
      <w:pPr>
        <w:ind w:left="720"/>
        <w:jc w:val="both"/>
      </w:pPr>
      <w:r>
        <w:t>Código Java:</w:t>
      </w:r>
    </w:p>
    <w:p w14:paraId="377711F2" w14:textId="12C8C10D" w:rsidR="009B02AA" w:rsidRDefault="00C41539" w:rsidP="009B02AA">
      <w:pPr>
        <w:jc w:val="both"/>
      </w:pPr>
      <w:r>
        <w:rPr>
          <w:noProof/>
        </w:rPr>
        <w:lastRenderedPageBreak/>
        <w:drawing>
          <wp:inline distT="0" distB="0" distL="0" distR="0" wp14:anchorId="3AA2BAF5" wp14:editId="223FA23D">
            <wp:extent cx="6858000" cy="1190625"/>
            <wp:effectExtent l="0" t="0" r="0" b="9525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 rotWithShape="1">
                    <a:blip r:embed="rId20"/>
                    <a:srcRect t="20010" b="49111"/>
                    <a:stretch/>
                  </pic:blipFill>
                  <pic:spPr bwMode="auto">
                    <a:xfrm>
                      <a:off x="0" y="0"/>
                      <a:ext cx="685800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EFCAD" w14:textId="2D73855B" w:rsidR="00737A12" w:rsidRDefault="00737A12" w:rsidP="00737A12">
      <w:pPr>
        <w:ind w:firstLine="708"/>
        <w:jc w:val="both"/>
      </w:pPr>
      <w:r>
        <w:t xml:space="preserve">SQL ejemplo y plan de ejecución: </w:t>
      </w:r>
      <w:r w:rsidR="00CE6D7F">
        <w:t xml:space="preserve">valor mayor a parámetro </w:t>
      </w:r>
      <w:r>
        <w:t xml:space="preserve">y </w:t>
      </w:r>
      <w:r w:rsidR="00CE6D7F">
        <w:t xml:space="preserve">cuenta tipo </w:t>
      </w:r>
      <w:r w:rsidR="00BF66BA">
        <w:t>parámetro</w:t>
      </w:r>
    </w:p>
    <w:p w14:paraId="5BC027F4" w14:textId="78BDFCBE" w:rsidR="00737A12" w:rsidRDefault="00737A12" w:rsidP="009B02AA">
      <w:pPr>
        <w:jc w:val="both"/>
      </w:pPr>
      <w:r>
        <w:rPr>
          <w:noProof/>
        </w:rPr>
        <w:drawing>
          <wp:inline distT="0" distB="0" distL="0" distR="0" wp14:anchorId="2B95FFD5" wp14:editId="37340B8D">
            <wp:extent cx="6858000" cy="3514725"/>
            <wp:effectExtent l="0" t="0" r="0" b="9525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 rotWithShape="1">
                    <a:blip r:embed="rId21"/>
                    <a:srcRect t="50149" b="4273"/>
                    <a:stretch/>
                  </pic:blipFill>
                  <pic:spPr bwMode="auto"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EFDEC" w14:textId="77777777" w:rsidR="003E056C" w:rsidRPr="009B02AA" w:rsidRDefault="003E056C" w:rsidP="009B02AA">
      <w:pPr>
        <w:jc w:val="both"/>
      </w:pPr>
    </w:p>
    <w:p w14:paraId="194A3787" w14:textId="72CC3A84" w:rsidR="009B02AA" w:rsidRDefault="009B02AA" w:rsidP="0035521D">
      <w:pPr>
        <w:pStyle w:val="Prrafodelista"/>
        <w:numPr>
          <w:ilvl w:val="0"/>
          <w:numId w:val="4"/>
        </w:numPr>
        <w:jc w:val="both"/>
      </w:pPr>
      <w:r>
        <w:t>RFC10</w:t>
      </w:r>
    </w:p>
    <w:p w14:paraId="1FEDDA9B" w14:textId="4F889B3E" w:rsidR="00BF66BA" w:rsidRPr="009B02AA" w:rsidRDefault="00BF66BA" w:rsidP="00BF66BA">
      <w:pPr>
        <w:pStyle w:val="Prrafodelista"/>
        <w:jc w:val="both"/>
      </w:pPr>
      <w:r>
        <w:t>Código Java:</w:t>
      </w:r>
    </w:p>
    <w:p w14:paraId="46449899" w14:textId="0D810098" w:rsidR="00F15ACC" w:rsidRDefault="00C41539" w:rsidP="00F15ACC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9007F6B" wp14:editId="4910F905">
            <wp:extent cx="6858000" cy="1247775"/>
            <wp:effectExtent l="0" t="0" r="0" b="9525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 rotWithShape="1">
                    <a:blip r:embed="rId20"/>
                    <a:srcRect t="50148" b="17490"/>
                    <a:stretch/>
                  </pic:blipFill>
                  <pic:spPr bwMode="auto">
                    <a:xfrm>
                      <a:off x="0" y="0"/>
                      <a:ext cx="68580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3668" w14:textId="1CEA85C8" w:rsidR="00A3306B" w:rsidRDefault="00A3306B" w:rsidP="00A3306B">
      <w:pPr>
        <w:ind w:firstLine="708"/>
        <w:jc w:val="both"/>
      </w:pPr>
      <w:r>
        <w:t>SQL ejemplo y plan de ejecución</w:t>
      </w:r>
    </w:p>
    <w:p w14:paraId="1AD43B22" w14:textId="77777777" w:rsidR="00A3306B" w:rsidRDefault="00A3306B" w:rsidP="00F15ACC">
      <w:pPr>
        <w:jc w:val="both"/>
        <w:rPr>
          <w:b/>
          <w:bCs/>
        </w:rPr>
      </w:pPr>
    </w:p>
    <w:p w14:paraId="2D98A227" w14:textId="42E6E495" w:rsidR="00BF66BA" w:rsidRDefault="00BF66BA" w:rsidP="00F15ACC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FC5E5F" wp14:editId="5F62F7E0">
            <wp:extent cx="6858000" cy="1971675"/>
            <wp:effectExtent l="0" t="0" r="0" b="9525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 rotWithShape="1">
                    <a:blip r:embed="rId22"/>
                    <a:srcRect t="50519" b="23913"/>
                    <a:stretch/>
                  </pic:blipFill>
                  <pic:spPr bwMode="auto">
                    <a:xfrm>
                      <a:off x="0" y="0"/>
                      <a:ext cx="68580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BFF32" w14:textId="1D09B607" w:rsidR="00A3306B" w:rsidRPr="00F15ACC" w:rsidRDefault="00A3306B" w:rsidP="00F15ACC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898E092" wp14:editId="310A9C24">
            <wp:extent cx="6858000" cy="3448050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 rotWithShape="1">
                    <a:blip r:embed="rId23"/>
                    <a:srcRect t="50272" b="5015"/>
                    <a:stretch/>
                  </pic:blipFill>
                  <pic:spPr bwMode="auto">
                    <a:xfrm>
                      <a:off x="0" y="0"/>
                      <a:ext cx="685800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3306B" w:rsidRPr="00F15ACC" w:rsidSect="0035521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F36AB"/>
    <w:multiLevelType w:val="hybridMultilevel"/>
    <w:tmpl w:val="7E68D31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F9707D"/>
    <w:multiLevelType w:val="hybridMultilevel"/>
    <w:tmpl w:val="C52EFCFE"/>
    <w:lvl w:ilvl="0" w:tplc="24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FF4B39"/>
    <w:multiLevelType w:val="hybridMultilevel"/>
    <w:tmpl w:val="84EE23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6B2342"/>
    <w:multiLevelType w:val="hybridMultilevel"/>
    <w:tmpl w:val="4FA01A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E58"/>
    <w:rsid w:val="001E731A"/>
    <w:rsid w:val="001F58EE"/>
    <w:rsid w:val="0035521D"/>
    <w:rsid w:val="003721AB"/>
    <w:rsid w:val="00387BED"/>
    <w:rsid w:val="003E056C"/>
    <w:rsid w:val="00441C19"/>
    <w:rsid w:val="004E26D1"/>
    <w:rsid w:val="005F53C9"/>
    <w:rsid w:val="00693E58"/>
    <w:rsid w:val="006D5346"/>
    <w:rsid w:val="00726800"/>
    <w:rsid w:val="00737A12"/>
    <w:rsid w:val="007A7B8C"/>
    <w:rsid w:val="007D759E"/>
    <w:rsid w:val="009325CD"/>
    <w:rsid w:val="009B02AA"/>
    <w:rsid w:val="00A3306B"/>
    <w:rsid w:val="00B14776"/>
    <w:rsid w:val="00BF66BA"/>
    <w:rsid w:val="00C01424"/>
    <w:rsid w:val="00C41539"/>
    <w:rsid w:val="00CD1149"/>
    <w:rsid w:val="00CE6D7F"/>
    <w:rsid w:val="00D57DC9"/>
    <w:rsid w:val="00D64A78"/>
    <w:rsid w:val="00D91082"/>
    <w:rsid w:val="00DB0455"/>
    <w:rsid w:val="00DC5901"/>
    <w:rsid w:val="00EA2959"/>
    <w:rsid w:val="00F15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C628F"/>
  <w15:chartTrackingRefBased/>
  <w15:docId w15:val="{171B37B1-5098-406D-B623-3F6202600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325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9</Pages>
  <Words>362</Words>
  <Characters>1996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Duque Martinez</dc:creator>
  <cp:keywords/>
  <dc:description/>
  <cp:lastModifiedBy>Felipe Duque Martinez</cp:lastModifiedBy>
  <cp:revision>23</cp:revision>
  <dcterms:created xsi:type="dcterms:W3CDTF">2021-12-06T16:41:00Z</dcterms:created>
  <dcterms:modified xsi:type="dcterms:W3CDTF">2021-12-07T01:17:00Z</dcterms:modified>
</cp:coreProperties>
</file>